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88" w:rsidRDefault="00372CC3" w:rsidP="00372CC3">
      <w:pPr>
        <w:jc w:val="center"/>
        <w:rPr>
          <w:rFonts w:ascii="Helvetica" w:hAnsi="Helvetica" w:cs="Helvetica"/>
          <w:color w:val="2D2D2D"/>
          <w:sz w:val="20"/>
          <w:szCs w:val="20"/>
          <w:shd w:val="clear" w:color="auto" w:fill="FFFFFF"/>
        </w:rPr>
      </w:pPr>
      <w:r>
        <w:rPr>
          <w:noProof/>
        </w:rPr>
        <w:drawing>
          <wp:inline distT="0" distB="0" distL="0" distR="0" wp14:anchorId="1E759410" wp14:editId="1FBDF079">
            <wp:extent cx="3063278" cy="600075"/>
            <wp:effectExtent l="0" t="0" r="3810" b="0"/>
            <wp:docPr id="1" name="Picture 1" descr="S:\EB Logo\primary logo_COLOR 772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 Logo\primary logo_COLOR 772B2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606412"/>
                    </a:xfrm>
                    <a:prstGeom prst="rect">
                      <a:avLst/>
                    </a:prstGeom>
                    <a:noFill/>
                    <a:ln>
                      <a:noFill/>
                    </a:ln>
                  </pic:spPr>
                </pic:pic>
              </a:graphicData>
            </a:graphic>
          </wp:inline>
        </w:drawing>
      </w:r>
    </w:p>
    <w:p w:rsidR="009E1188" w:rsidRPr="00372CC3" w:rsidRDefault="00AD62CE" w:rsidP="009E1188">
      <w:pPr>
        <w:spacing w:after="0"/>
        <w:rPr>
          <w:rFonts w:ascii="Helvetica" w:hAnsi="Helvetica" w:cs="Helvetica"/>
          <w:b/>
          <w:bCs/>
          <w:sz w:val="20"/>
          <w:szCs w:val="20"/>
          <w:shd w:val="clear" w:color="auto" w:fill="FFFFFF"/>
        </w:rPr>
      </w:pPr>
      <w:r w:rsidRPr="00372CC3">
        <w:rPr>
          <w:rFonts w:ascii="Helvetica" w:hAnsi="Helvetica" w:cs="Helvetica"/>
          <w:sz w:val="20"/>
          <w:szCs w:val="20"/>
          <w:shd w:val="clear" w:color="auto" w:fill="FFFFFF"/>
        </w:rPr>
        <w:t xml:space="preserve">Join our team </w:t>
      </w:r>
      <w:r w:rsidR="00094219" w:rsidRPr="00372CC3">
        <w:rPr>
          <w:rFonts w:ascii="Helvetica" w:hAnsi="Helvetica" w:cs="Helvetica"/>
          <w:sz w:val="20"/>
          <w:szCs w:val="20"/>
          <w:shd w:val="clear" w:color="auto" w:fill="FFFFFF"/>
        </w:rPr>
        <w:t>at</w:t>
      </w:r>
      <w:r w:rsidR="00936C27" w:rsidRPr="00372CC3">
        <w:rPr>
          <w:rFonts w:ascii="Helvetica" w:hAnsi="Helvetica" w:cs="Helvetica"/>
          <w:sz w:val="20"/>
          <w:szCs w:val="20"/>
          <w:shd w:val="clear" w:color="auto" w:fill="FFFFFF"/>
        </w:rPr>
        <w:t xml:space="preserve"> </w:t>
      </w:r>
      <w:r w:rsidR="00706522" w:rsidRPr="00372CC3">
        <w:rPr>
          <w:rFonts w:ascii="Helvetica" w:hAnsi="Helvetica" w:cs="Helvetica"/>
          <w:sz w:val="20"/>
          <w:szCs w:val="20"/>
          <w:shd w:val="clear" w:color="auto" w:fill="FFFFFF"/>
        </w:rPr>
        <w:t>Exchange Bank</w:t>
      </w:r>
      <w:r w:rsidRPr="00372CC3">
        <w:rPr>
          <w:rFonts w:ascii="Helvetica" w:hAnsi="Helvetica" w:cs="Helvetica"/>
          <w:sz w:val="20"/>
          <w:szCs w:val="20"/>
          <w:shd w:val="clear" w:color="auto" w:fill="FFFFFF"/>
        </w:rPr>
        <w:t>. W</w:t>
      </w:r>
      <w:r w:rsidR="00C9629C" w:rsidRPr="00372CC3">
        <w:rPr>
          <w:rFonts w:ascii="Helvetica" w:hAnsi="Helvetica" w:cs="Helvetica"/>
          <w:sz w:val="20"/>
          <w:szCs w:val="20"/>
          <w:shd w:val="clear" w:color="auto" w:fill="FFFFFF"/>
        </w:rPr>
        <w:t xml:space="preserve">e </w:t>
      </w:r>
      <w:r w:rsidRPr="00372CC3">
        <w:rPr>
          <w:rFonts w:ascii="Helvetica" w:hAnsi="Helvetica" w:cs="Helvetica"/>
          <w:sz w:val="20"/>
          <w:szCs w:val="20"/>
          <w:shd w:val="clear" w:color="auto" w:fill="FFFFFF"/>
        </w:rPr>
        <w:t xml:space="preserve">are an emerging bank in Salina </w:t>
      </w:r>
      <w:r w:rsidR="00C9629C" w:rsidRPr="00372CC3">
        <w:rPr>
          <w:rFonts w:ascii="Helvetica" w:hAnsi="Helvetica" w:cs="Helvetica"/>
          <w:sz w:val="20"/>
          <w:szCs w:val="20"/>
          <w:shd w:val="clear" w:color="auto" w:fill="FFFFFF"/>
        </w:rPr>
        <w:t xml:space="preserve">and our team is committed to ensuring that customers receive </w:t>
      </w:r>
      <w:r w:rsidR="007C27D6" w:rsidRPr="00372CC3">
        <w:rPr>
          <w:rFonts w:ascii="Helvetica" w:hAnsi="Helvetica" w:cs="Helvetica"/>
          <w:sz w:val="20"/>
          <w:szCs w:val="20"/>
          <w:shd w:val="clear" w:color="auto" w:fill="FFFFFF"/>
        </w:rPr>
        <w:t xml:space="preserve">the very best every step of the way. We empower our staff to be the catalyst to provide world class service and experience to our customers. </w:t>
      </w:r>
      <w:r w:rsidR="004717D9" w:rsidRPr="00372CC3">
        <w:rPr>
          <w:rFonts w:ascii="Helvetica" w:hAnsi="Helvetica" w:cs="Helvetica"/>
          <w:sz w:val="20"/>
          <w:szCs w:val="20"/>
          <w:shd w:val="clear" w:color="auto" w:fill="FFFFFF"/>
        </w:rPr>
        <w:t xml:space="preserve">If you aspire to do the same, we’d like you to advance your career with us at </w:t>
      </w:r>
      <w:r w:rsidR="007C27D6" w:rsidRPr="00372CC3">
        <w:rPr>
          <w:rFonts w:ascii="Helvetica" w:hAnsi="Helvetica" w:cs="Helvetica"/>
          <w:sz w:val="20"/>
          <w:szCs w:val="20"/>
          <w:shd w:val="clear" w:color="auto" w:fill="FFFFFF"/>
        </w:rPr>
        <w:t>Exchange Bank.</w:t>
      </w:r>
      <w:r w:rsidR="004717D9" w:rsidRPr="00372CC3">
        <w:rPr>
          <w:rFonts w:ascii="Helvetica" w:hAnsi="Helvetica" w:cs="Helvetica"/>
          <w:sz w:val="20"/>
          <w:szCs w:val="20"/>
        </w:rPr>
        <w:br/>
      </w:r>
      <w:r w:rsidR="004717D9" w:rsidRPr="00372CC3">
        <w:rPr>
          <w:rFonts w:ascii="Helvetica" w:hAnsi="Helvetica" w:cs="Helvetica"/>
          <w:sz w:val="20"/>
          <w:szCs w:val="20"/>
        </w:rPr>
        <w:br/>
      </w:r>
      <w:r w:rsidR="009E1188" w:rsidRPr="00372CC3">
        <w:rPr>
          <w:rFonts w:ascii="Helvetica" w:hAnsi="Helvetica" w:cs="Helvetica"/>
          <w:b/>
          <w:bCs/>
          <w:sz w:val="20"/>
          <w:szCs w:val="20"/>
          <w:shd w:val="clear" w:color="auto" w:fill="FFFFFF"/>
        </w:rPr>
        <w:t>JOB DESCRIPTION</w:t>
      </w:r>
    </w:p>
    <w:p w:rsidR="009E1188" w:rsidRPr="00372CC3" w:rsidRDefault="004717D9" w:rsidP="009E1188">
      <w:pPr>
        <w:spacing w:after="0"/>
        <w:rPr>
          <w:rFonts w:ascii="Helvetica" w:hAnsi="Helvetica" w:cs="Helvetica"/>
          <w:sz w:val="20"/>
          <w:szCs w:val="20"/>
          <w:shd w:val="clear" w:color="auto" w:fill="FFFFFF"/>
        </w:rPr>
      </w:pPr>
      <w:r w:rsidRPr="00372CC3">
        <w:rPr>
          <w:rFonts w:ascii="Helvetica" w:hAnsi="Helvetica" w:cs="Helvetica"/>
          <w:sz w:val="20"/>
          <w:szCs w:val="20"/>
        </w:rPr>
        <w:br/>
      </w:r>
      <w:r w:rsidR="00AD62CE" w:rsidRPr="00372CC3">
        <w:rPr>
          <w:rFonts w:ascii="Helvetica" w:hAnsi="Helvetica" w:cs="Helvetica"/>
          <w:sz w:val="20"/>
          <w:szCs w:val="20"/>
          <w:shd w:val="clear" w:color="auto" w:fill="FFFFFF"/>
        </w:rPr>
        <w:t xml:space="preserve">The Mortgage Loan Originator </w:t>
      </w:r>
      <w:r w:rsidRPr="00372CC3">
        <w:rPr>
          <w:rFonts w:ascii="Helvetica" w:hAnsi="Helvetica" w:cs="Helvetica"/>
          <w:sz w:val="20"/>
          <w:szCs w:val="20"/>
          <w:shd w:val="clear" w:color="auto" w:fill="FFFFFF"/>
        </w:rPr>
        <w:t xml:space="preserve">places thoughtful care and attention into helping our customers </w:t>
      </w:r>
      <w:r w:rsidR="007C27D6" w:rsidRPr="00372CC3">
        <w:rPr>
          <w:rFonts w:ascii="Helvetica" w:hAnsi="Helvetica" w:cs="Helvetica"/>
          <w:sz w:val="20"/>
          <w:szCs w:val="20"/>
          <w:shd w:val="clear" w:color="auto" w:fill="FFFFFF"/>
        </w:rPr>
        <w:t>finance</w:t>
      </w:r>
      <w:r w:rsidRPr="00372CC3">
        <w:rPr>
          <w:rFonts w:ascii="Helvetica" w:hAnsi="Helvetica" w:cs="Helvetica"/>
          <w:sz w:val="20"/>
          <w:szCs w:val="20"/>
          <w:shd w:val="clear" w:color="auto" w:fill="FFFFFF"/>
        </w:rPr>
        <w:t xml:space="preserve"> their new</w:t>
      </w:r>
      <w:r w:rsidR="007C27D6" w:rsidRPr="00372CC3">
        <w:rPr>
          <w:rFonts w:ascii="Helvetica" w:hAnsi="Helvetica" w:cs="Helvetica"/>
          <w:sz w:val="20"/>
          <w:szCs w:val="20"/>
          <w:shd w:val="clear" w:color="auto" w:fill="FFFFFF"/>
        </w:rPr>
        <w:t xml:space="preserve"> home</w:t>
      </w:r>
      <w:r w:rsidRPr="00372CC3">
        <w:rPr>
          <w:rFonts w:ascii="Helvetica" w:hAnsi="Helvetica" w:cs="Helvetica"/>
          <w:sz w:val="20"/>
          <w:szCs w:val="20"/>
          <w:shd w:val="clear" w:color="auto" w:fill="FFFFFF"/>
        </w:rPr>
        <w:t xml:space="preserve">. From pre-qualification to closing, </w:t>
      </w:r>
      <w:r w:rsidR="007C27D6" w:rsidRPr="00372CC3">
        <w:rPr>
          <w:rFonts w:ascii="Helvetica" w:hAnsi="Helvetica" w:cs="Helvetica"/>
          <w:sz w:val="20"/>
          <w:szCs w:val="20"/>
          <w:shd w:val="clear" w:color="auto" w:fill="FFFFFF"/>
        </w:rPr>
        <w:t xml:space="preserve">and beyond, </w:t>
      </w:r>
      <w:r w:rsidRPr="00372CC3">
        <w:rPr>
          <w:rFonts w:ascii="Helvetica" w:hAnsi="Helvetica" w:cs="Helvetica"/>
          <w:sz w:val="20"/>
          <w:szCs w:val="20"/>
          <w:shd w:val="clear" w:color="auto" w:fill="FFFFFF"/>
        </w:rPr>
        <w:t>our MLO’s help navigate the path towards home ownership.</w:t>
      </w:r>
    </w:p>
    <w:p w:rsidR="009E1188" w:rsidRPr="00372CC3" w:rsidRDefault="004717D9" w:rsidP="009E1188">
      <w:pPr>
        <w:spacing w:after="0"/>
        <w:rPr>
          <w:rFonts w:ascii="Helvetica" w:hAnsi="Helvetica" w:cs="Helvetica"/>
          <w:caps/>
          <w:sz w:val="20"/>
          <w:szCs w:val="20"/>
          <w:shd w:val="clear" w:color="auto" w:fill="FFFFFF"/>
        </w:rPr>
      </w:pPr>
      <w:r w:rsidRPr="00372CC3">
        <w:rPr>
          <w:rFonts w:ascii="Helvetica" w:hAnsi="Helvetica" w:cs="Helvetica"/>
          <w:sz w:val="20"/>
          <w:szCs w:val="20"/>
        </w:rPr>
        <w:br/>
      </w:r>
      <w:r w:rsidR="009E1188" w:rsidRPr="00372CC3">
        <w:rPr>
          <w:rFonts w:ascii="Helvetica" w:hAnsi="Helvetica" w:cs="Helvetica"/>
          <w:b/>
          <w:bCs/>
          <w:sz w:val="20"/>
          <w:szCs w:val="20"/>
          <w:shd w:val="clear" w:color="auto" w:fill="FFFFFF"/>
        </w:rPr>
        <w:t>ESSENTIAL FUNCTIONS</w:t>
      </w:r>
    </w:p>
    <w:p w:rsidR="006F7BC8" w:rsidRPr="006F7BC8" w:rsidRDefault="004717D9" w:rsidP="006F7BC8">
      <w:pPr>
        <w:pStyle w:val="ListParagraph"/>
        <w:numPr>
          <w:ilvl w:val="0"/>
          <w:numId w:val="1"/>
        </w:numPr>
        <w:spacing w:line="240" w:lineRule="auto"/>
        <w:rPr>
          <w:rFonts w:ascii="Helvetica" w:hAnsi="Helvetica" w:cs="Helvetica"/>
          <w:sz w:val="20"/>
          <w:szCs w:val="20"/>
          <w:shd w:val="clear" w:color="auto" w:fill="FFFFFF"/>
        </w:rPr>
      </w:pPr>
      <w:r w:rsidRPr="006F7BC8">
        <w:rPr>
          <w:rFonts w:ascii="Helvetica" w:hAnsi="Helvetica" w:cs="Helvetica"/>
          <w:sz w:val="20"/>
          <w:szCs w:val="20"/>
          <w:shd w:val="clear" w:color="auto" w:fill="FFFFFF"/>
        </w:rPr>
        <w:t>Originate and qualify mortgage loan applicants. This may include interviewing customers to obtain pertinent financial information, analyzing the financial data to counsel the customer on appropriate mortgage funding options, and initiating the process in compliance with all applicable standards, policies, and procedures.</w:t>
      </w:r>
    </w:p>
    <w:p w:rsidR="006F7BC8" w:rsidRPr="006F7BC8" w:rsidRDefault="004717D9" w:rsidP="006F7BC8">
      <w:pPr>
        <w:pStyle w:val="ListParagraph"/>
        <w:numPr>
          <w:ilvl w:val="0"/>
          <w:numId w:val="1"/>
        </w:numPr>
        <w:spacing w:line="240" w:lineRule="auto"/>
        <w:rPr>
          <w:rFonts w:ascii="Helvetica" w:hAnsi="Helvetica" w:cs="Helvetica"/>
          <w:caps/>
          <w:sz w:val="20"/>
          <w:szCs w:val="20"/>
          <w:shd w:val="clear" w:color="auto" w:fill="FFFFFF"/>
        </w:rPr>
      </w:pPr>
      <w:r w:rsidRPr="006F7BC8">
        <w:rPr>
          <w:rFonts w:ascii="Helvetica" w:hAnsi="Helvetica" w:cs="Helvetica"/>
          <w:sz w:val="20"/>
          <w:szCs w:val="20"/>
          <w:shd w:val="clear" w:color="auto" w:fill="FFFFFF"/>
        </w:rPr>
        <w:t>Enter a decision on loans within established mortgage lending guidelines. Document decision analysis and properly communicate with customer on next steps and underwriting requirements as appropriate.</w:t>
      </w:r>
    </w:p>
    <w:p w:rsidR="006F7BC8" w:rsidRPr="006F7BC8" w:rsidRDefault="004717D9" w:rsidP="006F7BC8">
      <w:pPr>
        <w:pStyle w:val="ListParagraph"/>
        <w:numPr>
          <w:ilvl w:val="0"/>
          <w:numId w:val="1"/>
        </w:numPr>
        <w:spacing w:line="240" w:lineRule="auto"/>
        <w:rPr>
          <w:rFonts w:ascii="Helvetica" w:hAnsi="Helvetica" w:cs="Helvetica"/>
          <w:caps/>
          <w:sz w:val="20"/>
          <w:szCs w:val="20"/>
          <w:shd w:val="clear" w:color="auto" w:fill="FFFFFF"/>
        </w:rPr>
      </w:pPr>
      <w:r w:rsidRPr="006F7BC8">
        <w:rPr>
          <w:rFonts w:ascii="Helvetica" w:hAnsi="Helvetica" w:cs="Helvetica"/>
          <w:sz w:val="20"/>
          <w:szCs w:val="20"/>
          <w:shd w:val="clear" w:color="auto" w:fill="FFFFFF"/>
        </w:rPr>
        <w:t>Coordinate with Loan Production Specialist on the processing of the application and review the loan papers in preparation for a prompt and efficient closing.</w:t>
      </w:r>
    </w:p>
    <w:p w:rsidR="006F7BC8" w:rsidRPr="006F7BC8" w:rsidRDefault="004717D9" w:rsidP="006F7BC8">
      <w:pPr>
        <w:pStyle w:val="ListParagraph"/>
        <w:numPr>
          <w:ilvl w:val="0"/>
          <w:numId w:val="1"/>
        </w:numPr>
        <w:spacing w:line="240" w:lineRule="auto"/>
        <w:rPr>
          <w:rFonts w:ascii="Helvetica" w:hAnsi="Helvetica" w:cs="Helvetica"/>
          <w:caps/>
          <w:sz w:val="20"/>
          <w:szCs w:val="20"/>
          <w:shd w:val="clear" w:color="auto" w:fill="FFFFFF"/>
        </w:rPr>
      </w:pPr>
      <w:r w:rsidRPr="006F7BC8">
        <w:rPr>
          <w:rFonts w:ascii="Helvetica" w:hAnsi="Helvetica" w:cs="Helvetica"/>
          <w:sz w:val="20"/>
          <w:szCs w:val="20"/>
          <w:shd w:val="clear" w:color="auto" w:fill="FFFFFF"/>
        </w:rPr>
        <w:t>Facilitate loan closing by explaining all documents to customers and obtaining required signatures.</w:t>
      </w:r>
    </w:p>
    <w:p w:rsidR="006F7BC8" w:rsidRPr="006F7BC8" w:rsidRDefault="004717D9" w:rsidP="006F7BC8">
      <w:pPr>
        <w:pStyle w:val="ListParagraph"/>
        <w:numPr>
          <w:ilvl w:val="0"/>
          <w:numId w:val="1"/>
        </w:numPr>
        <w:spacing w:line="240" w:lineRule="auto"/>
        <w:rPr>
          <w:rFonts w:ascii="Helvetica" w:hAnsi="Helvetica" w:cs="Helvetica"/>
          <w:caps/>
          <w:sz w:val="20"/>
          <w:szCs w:val="20"/>
          <w:shd w:val="clear" w:color="auto" w:fill="FFFFFF"/>
        </w:rPr>
      </w:pPr>
      <w:r w:rsidRPr="006F7BC8">
        <w:rPr>
          <w:rFonts w:ascii="Helvetica" w:hAnsi="Helvetica" w:cs="Helvetica"/>
          <w:sz w:val="20"/>
          <w:szCs w:val="20"/>
          <w:shd w:val="clear" w:color="auto" w:fill="FFFFFF"/>
        </w:rPr>
        <w:t xml:space="preserve">Recommend other </w:t>
      </w:r>
      <w:r w:rsidR="00B8611F" w:rsidRPr="006F7BC8">
        <w:rPr>
          <w:rFonts w:ascii="Helvetica" w:hAnsi="Helvetica" w:cs="Helvetica"/>
          <w:sz w:val="20"/>
          <w:szCs w:val="20"/>
          <w:shd w:val="clear" w:color="auto" w:fill="FFFFFF"/>
        </w:rPr>
        <w:t>E</w:t>
      </w:r>
      <w:r w:rsidRPr="006F7BC8">
        <w:rPr>
          <w:rFonts w:ascii="Helvetica" w:hAnsi="Helvetica" w:cs="Helvetica"/>
          <w:sz w:val="20"/>
          <w:szCs w:val="20"/>
          <w:shd w:val="clear" w:color="auto" w:fill="FFFFFF"/>
        </w:rPr>
        <w:t>B products and services and refer to the appropriate area to best serve our customer’s needs.</w:t>
      </w:r>
    </w:p>
    <w:p w:rsidR="006F7BC8" w:rsidRPr="006F7BC8" w:rsidRDefault="0063509D" w:rsidP="006F7BC8">
      <w:pPr>
        <w:pStyle w:val="ListParagraph"/>
        <w:numPr>
          <w:ilvl w:val="0"/>
          <w:numId w:val="1"/>
        </w:numPr>
        <w:spacing w:line="240" w:lineRule="auto"/>
        <w:rPr>
          <w:rFonts w:ascii="Helvetica" w:hAnsi="Helvetica" w:cs="Helvetica"/>
          <w:caps/>
          <w:sz w:val="20"/>
          <w:szCs w:val="20"/>
          <w:shd w:val="clear" w:color="auto" w:fill="FFFFFF"/>
        </w:rPr>
      </w:pPr>
      <w:r w:rsidRPr="006F7BC8">
        <w:rPr>
          <w:rFonts w:ascii="Helvetica" w:hAnsi="Helvetica" w:cs="Helvetica"/>
          <w:sz w:val="20"/>
          <w:szCs w:val="20"/>
          <w:shd w:val="clear" w:color="auto" w:fill="FFFFFF"/>
        </w:rPr>
        <w:t>Establish</w:t>
      </w:r>
      <w:r w:rsidR="004717D9" w:rsidRPr="006F7BC8">
        <w:rPr>
          <w:rFonts w:ascii="Helvetica" w:hAnsi="Helvetica" w:cs="Helvetica"/>
          <w:sz w:val="20"/>
          <w:szCs w:val="20"/>
          <w:shd w:val="clear" w:color="auto" w:fill="FFFFFF"/>
        </w:rPr>
        <w:t xml:space="preserve"> relationships with real estate brokers and builders, presenting information to professional groups within the community, and maintain a high degree of visibility for </w:t>
      </w:r>
      <w:r w:rsidR="00AC2E50" w:rsidRPr="006F7BC8">
        <w:rPr>
          <w:rFonts w:ascii="Helvetica" w:hAnsi="Helvetica" w:cs="Helvetica"/>
          <w:sz w:val="20"/>
          <w:szCs w:val="20"/>
          <w:shd w:val="clear" w:color="auto" w:fill="FFFFFF"/>
        </w:rPr>
        <w:t>EB</w:t>
      </w:r>
      <w:r w:rsidR="004717D9" w:rsidRPr="006F7BC8">
        <w:rPr>
          <w:rFonts w:ascii="Helvetica" w:hAnsi="Helvetica" w:cs="Helvetica"/>
          <w:sz w:val="20"/>
          <w:szCs w:val="20"/>
          <w:shd w:val="clear" w:color="auto" w:fill="FFFFFF"/>
        </w:rPr>
        <w:t xml:space="preserve"> in our market.</w:t>
      </w:r>
      <w:r w:rsidR="006F7BC8">
        <w:rPr>
          <w:rFonts w:ascii="Helvetica" w:hAnsi="Helvetica" w:cs="Helvetica"/>
          <w:sz w:val="20"/>
          <w:szCs w:val="20"/>
        </w:rPr>
        <w:br/>
      </w:r>
    </w:p>
    <w:p w:rsidR="009E1188" w:rsidRPr="006F7BC8" w:rsidRDefault="009E1188" w:rsidP="006F7BC8">
      <w:pPr>
        <w:pStyle w:val="ListParagraph"/>
        <w:spacing w:line="240" w:lineRule="auto"/>
        <w:ind w:left="0"/>
        <w:rPr>
          <w:rFonts w:ascii="Helvetica" w:hAnsi="Helvetica" w:cs="Helvetica"/>
          <w:caps/>
          <w:sz w:val="20"/>
          <w:szCs w:val="20"/>
          <w:shd w:val="clear" w:color="auto" w:fill="FFFFFF"/>
        </w:rPr>
      </w:pPr>
      <w:r w:rsidRPr="006F7BC8">
        <w:rPr>
          <w:rFonts w:ascii="Helvetica" w:hAnsi="Helvetica" w:cs="Helvetica"/>
          <w:b/>
          <w:bCs/>
          <w:sz w:val="20"/>
          <w:szCs w:val="20"/>
          <w:shd w:val="clear" w:color="auto" w:fill="FFFFFF"/>
        </w:rPr>
        <w:t>QUALIFICATIONS</w:t>
      </w:r>
    </w:p>
    <w:p w:rsid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Bachelor’s Degree or equivalent work experience.</w:t>
      </w:r>
    </w:p>
    <w:p w:rsidR="006F7BC8" w:rsidRDefault="00936C27"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3 years e</w:t>
      </w:r>
      <w:r w:rsidR="004717D9" w:rsidRPr="006F7BC8">
        <w:rPr>
          <w:rFonts w:ascii="Helvetica" w:hAnsi="Helvetica" w:cs="Helvetica"/>
          <w:sz w:val="20"/>
          <w:szCs w:val="20"/>
          <w:shd w:val="clear" w:color="auto" w:fill="FFFFFF"/>
        </w:rPr>
        <w:t>xperience with conventional and/or government real estate lending guidelines preferred.</w:t>
      </w:r>
    </w:p>
    <w:p w:rsid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Knowledge of mortgage processing, underwriting, and closing procedures preferred.</w:t>
      </w:r>
    </w:p>
    <w:p w:rsid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Experience with federal lending regulations governing real estate lending preferred.</w:t>
      </w:r>
    </w:p>
    <w:p w:rsid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Accuracy and meticulous attention to detail required.</w:t>
      </w:r>
    </w:p>
    <w:p w:rsid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Strong reconciliation skills.</w:t>
      </w:r>
    </w:p>
    <w:p w:rsid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Advanced negotiation skills.</w:t>
      </w:r>
    </w:p>
    <w:p w:rsid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Excellent oral, written, and interpersonal communication skills.</w:t>
      </w:r>
    </w:p>
    <w:p w:rsid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Ability to manage multiple requests simultaneously, meet deadlines, and show flexibility to change direction when needed.</w:t>
      </w:r>
    </w:p>
    <w:p w:rsid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Team-oriented and the ability to work collaboratively across all levels of the organization.</w:t>
      </w:r>
      <w:r w:rsidRPr="006F7BC8">
        <w:rPr>
          <w:rFonts w:ascii="Helvetica" w:hAnsi="Helvetica" w:cs="Helvetica"/>
          <w:sz w:val="20"/>
          <w:szCs w:val="20"/>
        </w:rPr>
        <w:br/>
      </w:r>
      <w:r w:rsidR="00D14A06" w:rsidRPr="006F7BC8">
        <w:rPr>
          <w:rFonts w:ascii="Helvetica" w:hAnsi="Helvetica" w:cs="Helvetica"/>
          <w:sz w:val="20"/>
          <w:szCs w:val="20"/>
          <w:shd w:val="clear" w:color="auto" w:fill="FFFFFF"/>
        </w:rPr>
        <w:t xml:space="preserve">Service focused </w:t>
      </w:r>
    </w:p>
    <w:p w:rsidR="009E1188" w:rsidRPr="006F7BC8" w:rsidRDefault="004717D9" w:rsidP="006F7BC8">
      <w:pPr>
        <w:pStyle w:val="ListParagraph"/>
        <w:numPr>
          <w:ilvl w:val="0"/>
          <w:numId w:val="1"/>
        </w:numPr>
        <w:rPr>
          <w:rFonts w:ascii="Helvetica" w:hAnsi="Helvetica" w:cs="Helvetica"/>
          <w:sz w:val="20"/>
          <w:szCs w:val="20"/>
          <w:shd w:val="clear" w:color="auto" w:fill="FFFFFF"/>
        </w:rPr>
      </w:pPr>
      <w:r w:rsidRPr="006F7BC8">
        <w:rPr>
          <w:rFonts w:ascii="Helvetica" w:hAnsi="Helvetica" w:cs="Helvetica"/>
          <w:sz w:val="20"/>
          <w:szCs w:val="20"/>
          <w:shd w:val="clear" w:color="auto" w:fill="FFFFFF"/>
        </w:rPr>
        <w:t>Advanced problem-solving and analytical skills.</w:t>
      </w:r>
    </w:p>
    <w:p w:rsidR="006F7BC8" w:rsidRDefault="006F7BC8" w:rsidP="003A4009">
      <w:pPr>
        <w:ind w:left="720"/>
        <w:jc w:val="center"/>
      </w:pPr>
    </w:p>
    <w:p w:rsidR="00316AB0" w:rsidRPr="003A4009" w:rsidRDefault="00316AB0" w:rsidP="003A4009">
      <w:pPr>
        <w:ind w:left="720"/>
        <w:jc w:val="center"/>
      </w:pPr>
      <w:bookmarkStart w:id="0" w:name="_GoBack"/>
      <w:bookmarkEnd w:id="0"/>
      <w:r w:rsidRPr="003A4009">
        <w:t>All qualified applicants will receive consideration for employment without regard to race, color, religion, sex, sexual orientation, gender identity or national origin.</w:t>
      </w:r>
    </w:p>
    <w:p w:rsidR="00B201ED" w:rsidRDefault="00B201ED"/>
    <w:sectPr w:rsidR="00B201ED" w:rsidSect="003A400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05C83"/>
    <w:multiLevelType w:val="hybridMultilevel"/>
    <w:tmpl w:val="216EC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D9"/>
    <w:rsid w:val="00094219"/>
    <w:rsid w:val="00316AB0"/>
    <w:rsid w:val="00372CC3"/>
    <w:rsid w:val="003A4009"/>
    <w:rsid w:val="004717D9"/>
    <w:rsid w:val="0063509D"/>
    <w:rsid w:val="006D1698"/>
    <w:rsid w:val="006F7BC8"/>
    <w:rsid w:val="00706522"/>
    <w:rsid w:val="007C27D6"/>
    <w:rsid w:val="00936C27"/>
    <w:rsid w:val="009671D9"/>
    <w:rsid w:val="009E1188"/>
    <w:rsid w:val="00AC2E50"/>
    <w:rsid w:val="00AD62CE"/>
    <w:rsid w:val="00B201ED"/>
    <w:rsid w:val="00B47C01"/>
    <w:rsid w:val="00B8611F"/>
    <w:rsid w:val="00C9629C"/>
    <w:rsid w:val="00D1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CC3"/>
    <w:rPr>
      <w:rFonts w:ascii="Tahoma" w:hAnsi="Tahoma" w:cs="Tahoma"/>
      <w:sz w:val="16"/>
      <w:szCs w:val="16"/>
    </w:rPr>
  </w:style>
  <w:style w:type="paragraph" w:styleId="ListParagraph">
    <w:name w:val="List Paragraph"/>
    <w:basedOn w:val="Normal"/>
    <w:uiPriority w:val="34"/>
    <w:qFormat/>
    <w:rsid w:val="006F7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CC3"/>
    <w:rPr>
      <w:rFonts w:ascii="Tahoma" w:hAnsi="Tahoma" w:cs="Tahoma"/>
      <w:sz w:val="16"/>
      <w:szCs w:val="16"/>
    </w:rPr>
  </w:style>
  <w:style w:type="paragraph" w:styleId="ListParagraph">
    <w:name w:val="List Paragraph"/>
    <w:basedOn w:val="Normal"/>
    <w:uiPriority w:val="34"/>
    <w:qFormat/>
    <w:rsid w:val="006F7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E25627CF.dotm</Template>
  <TotalTime>4</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Exchange Bank</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Mykelin A. Watson</dc:creator>
  <cp:lastModifiedBy>Mykelin A. Watson</cp:lastModifiedBy>
  <cp:revision>3</cp:revision>
  <dcterms:created xsi:type="dcterms:W3CDTF">2020-02-07T15:35:00Z</dcterms:created>
  <dcterms:modified xsi:type="dcterms:W3CDTF">2020-02-07T15:38:00Z</dcterms:modified>
</cp:coreProperties>
</file>