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22" w:rsidRDefault="00AB2222" w:rsidP="00AB2222">
      <w:pPr>
        <w:tabs>
          <w:tab w:val="left" w:pos="1100"/>
        </w:tabs>
        <w:jc w:val="center"/>
        <w:rPr>
          <w:rFonts w:ascii="Times New Roman" w:hAnsi="Times New Roman"/>
        </w:rPr>
      </w:pPr>
      <w:r>
        <w:rPr>
          <w:noProof/>
        </w:rPr>
        <w:drawing>
          <wp:inline distT="0" distB="0" distL="0" distR="0" wp14:anchorId="2AB24AAB" wp14:editId="14E75DC3">
            <wp:extent cx="3096895" cy="621030"/>
            <wp:effectExtent l="0" t="0" r="8255" b="7620"/>
            <wp:docPr id="3" name="Picture 3"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AB2222" w:rsidRDefault="00AB2222" w:rsidP="00AB2222">
      <w:pPr>
        <w:tabs>
          <w:tab w:val="left" w:pos="1100"/>
        </w:tabs>
        <w:rPr>
          <w:rFonts w:ascii="Times New Roman" w:hAnsi="Times New Roman"/>
        </w:rPr>
      </w:pPr>
    </w:p>
    <w:p w:rsidR="00AB2222" w:rsidRDefault="00AB2222" w:rsidP="00AB2222">
      <w:pPr>
        <w:tabs>
          <w:tab w:val="left" w:pos="1100"/>
        </w:tabs>
        <w:rPr>
          <w:rFonts w:ascii="Times New Roman" w:hAnsi="Times New Roman"/>
        </w:rPr>
      </w:pPr>
    </w:p>
    <w:p w:rsidR="00AB2222" w:rsidRPr="001C0AF1" w:rsidRDefault="00AB2222" w:rsidP="00AB2222">
      <w:pPr>
        <w:tabs>
          <w:tab w:val="left" w:pos="1100"/>
        </w:tabs>
        <w:jc w:val="center"/>
        <w:rPr>
          <w:rFonts w:ascii="Times New Roman" w:hAnsi="Times New Roman"/>
          <w:b/>
        </w:rPr>
      </w:pPr>
      <w:r w:rsidRPr="001C0AF1">
        <w:rPr>
          <w:rFonts w:ascii="Times New Roman" w:hAnsi="Times New Roman"/>
          <w:b/>
        </w:rPr>
        <w:t>PART TIME CUSTOMER SERVICE REPRESENTATIVE</w:t>
      </w:r>
    </w:p>
    <w:p w:rsidR="00AB2222" w:rsidRPr="001C0AF1" w:rsidRDefault="00AB2222" w:rsidP="00AB2222">
      <w:pPr>
        <w:tabs>
          <w:tab w:val="left" w:pos="1100"/>
        </w:tabs>
        <w:jc w:val="center"/>
        <w:rPr>
          <w:rFonts w:ascii="Times New Roman" w:hAnsi="Times New Roman"/>
          <w:b/>
        </w:rPr>
      </w:pPr>
    </w:p>
    <w:tbl>
      <w:tblPr>
        <w:tblW w:w="0" w:type="auto"/>
        <w:tblCellSpacing w:w="15" w:type="dxa"/>
        <w:tblLook w:val="04A0" w:firstRow="1" w:lastRow="0" w:firstColumn="1" w:lastColumn="0" w:noHBand="0" w:noVBand="1"/>
      </w:tblPr>
      <w:tblGrid>
        <w:gridCol w:w="9369"/>
        <w:gridCol w:w="81"/>
      </w:tblGrid>
      <w:tr w:rsidR="00AB2222" w:rsidTr="007A37C0">
        <w:trPr>
          <w:gridAfter w:val="1"/>
          <w:tblCellSpacing w:w="15" w:type="dxa"/>
        </w:trPr>
        <w:tc>
          <w:tcPr>
            <w:tcW w:w="0" w:type="auto"/>
            <w:tcMar>
              <w:top w:w="15" w:type="dxa"/>
              <w:left w:w="15" w:type="dxa"/>
              <w:bottom w:w="15" w:type="dxa"/>
              <w:right w:w="15" w:type="dxa"/>
            </w:tcMar>
            <w:vAlign w:val="center"/>
          </w:tcPr>
          <w:p w:rsidR="00AB2222" w:rsidRDefault="00AB2222" w:rsidP="007A37C0">
            <w:pPr>
              <w:rPr>
                <w:rFonts w:ascii="Times New Roman" w:eastAsia="Times New Roman" w:hAnsi="Times New Roman" w:cs="Times New Roman"/>
              </w:rPr>
            </w:pPr>
            <w:r w:rsidRPr="001C0AF1">
              <w:rPr>
                <w:rFonts w:ascii="Times New Roman" w:eastAsia="Times New Roman" w:hAnsi="Times New Roman" w:cs="Times New Roman"/>
                <w:b/>
              </w:rPr>
              <w:t>SUMMARY OF JOB</w:t>
            </w:r>
            <w:r>
              <w:rPr>
                <w:rFonts w:ascii="Times New Roman" w:eastAsia="Times New Roman" w:hAnsi="Times New Roman" w:cs="Times New Roman"/>
              </w:rPr>
              <w:t xml:space="preserve">: Operates a Teller’s window by providing prompt, efficient and accurate customer service, representing Exchange Bank in a courteous, professional manner alert to customer needs and willing to cross-sell or refer the customer to the appropriate staff. Ensures all transactions are completed efficiently and accurately. Responsible for balancing all financial transactions performed during work shift. </w:t>
            </w:r>
          </w:p>
          <w:p w:rsidR="00AB2222" w:rsidRDefault="00AB2222" w:rsidP="007A37C0">
            <w:pPr>
              <w:rPr>
                <w:rFonts w:ascii="Times New Roman" w:eastAsia="Times New Roman" w:hAnsi="Times New Roman" w:cs="Times New Roman"/>
              </w:rPr>
            </w:pPr>
          </w:p>
          <w:p w:rsidR="00AB2222" w:rsidRDefault="00AB2222" w:rsidP="007A37C0">
            <w:pPr>
              <w:rPr>
                <w:rFonts w:ascii="Times New Roman" w:eastAsia="Times New Roman" w:hAnsi="Times New Roman" w:cs="Times New Roman"/>
              </w:rPr>
            </w:pPr>
            <w:r w:rsidRPr="001C0AF1">
              <w:rPr>
                <w:rFonts w:ascii="Times New Roman" w:eastAsia="Times New Roman" w:hAnsi="Times New Roman" w:cs="Times New Roman"/>
                <w:b/>
              </w:rPr>
              <w:t>ESSENTIAL JOB DUTIES</w:t>
            </w:r>
            <w:r>
              <w:rPr>
                <w:rFonts w:ascii="Times New Roman" w:eastAsia="Times New Roman" w:hAnsi="Times New Roman" w:cs="Times New Roman"/>
              </w:rPr>
              <w:t xml:space="preserve">: 1. Process customer transactions, including receiving deposits, verifying cash and endorsements and issuing receipts, installment loan  payments, making withdrawals, cashing checks, selling money orders and travelers checks and providing customer account printouts and scans work for remote capture. 2. Effectively cross-sells Exchange Bank’s services and products. 3. Provides customer access to safe deposit boxes (where applicable), answers the telephone, types or keys miscellaneous reports, forms, documents and other correspondence as needed. 4. Responsible for opening/closing procedures of branch. </w:t>
            </w:r>
          </w:p>
          <w:p w:rsidR="00AB2222" w:rsidRDefault="00AB2222" w:rsidP="007A37C0">
            <w:pPr>
              <w:rPr>
                <w:rFonts w:ascii="Times New Roman" w:eastAsia="Times New Roman" w:hAnsi="Times New Roman" w:cs="Times New Roman"/>
              </w:rPr>
            </w:pPr>
            <w:r>
              <w:rPr>
                <w:rFonts w:ascii="Times New Roman" w:eastAsia="Times New Roman" w:hAnsi="Times New Roman" w:cs="Times New Roman"/>
              </w:rPr>
              <w:t>5. Balances transactions at end of day and verifies cash totals. 6. Completes daily current transaction report logs and necessary documentation.</w:t>
            </w:r>
          </w:p>
        </w:tc>
      </w:tr>
      <w:tr w:rsidR="00AB2222" w:rsidTr="007A37C0">
        <w:trPr>
          <w:tblCellSpacing w:w="15" w:type="dxa"/>
        </w:trPr>
        <w:tc>
          <w:tcPr>
            <w:tcW w:w="0" w:type="auto"/>
            <w:tcMar>
              <w:top w:w="15" w:type="dxa"/>
              <w:left w:w="15" w:type="dxa"/>
              <w:bottom w:w="15" w:type="dxa"/>
              <w:right w:w="15" w:type="dxa"/>
            </w:tcMar>
            <w:vAlign w:val="center"/>
          </w:tcPr>
          <w:p w:rsidR="00AB2222" w:rsidRDefault="00AB2222" w:rsidP="007A37C0">
            <w:pPr>
              <w:rPr>
                <w:rFonts w:ascii="Times New Roman" w:eastAsia="Times New Roman" w:hAnsi="Times New Roman" w:cs="Times New Roman"/>
              </w:rPr>
            </w:pPr>
          </w:p>
          <w:p w:rsidR="00AB2222" w:rsidRDefault="00AB2222" w:rsidP="007A37C0">
            <w:pPr>
              <w:rPr>
                <w:rFonts w:ascii="Times New Roman" w:eastAsia="Times New Roman" w:hAnsi="Times New Roman" w:cs="Times New Roman"/>
              </w:rPr>
            </w:pPr>
          </w:p>
          <w:p w:rsidR="00AB2222" w:rsidRDefault="00AB2222" w:rsidP="007A37C0">
            <w:pPr>
              <w:rPr>
                <w:rFonts w:ascii="Times New Roman" w:eastAsia="Times New Roman" w:hAnsi="Times New Roman" w:cs="Times New Roman"/>
                <w:b/>
                <w:u w:val="single"/>
              </w:rPr>
            </w:pPr>
            <w:r>
              <w:rPr>
                <w:rFonts w:ascii="Times New Roman" w:eastAsia="Times New Roman" w:hAnsi="Times New Roman" w:cs="Times New Roman"/>
                <w:b/>
              </w:rPr>
              <w:t>JOB REQUIREMENTS</w:t>
            </w:r>
          </w:p>
        </w:tc>
        <w:tc>
          <w:tcPr>
            <w:tcW w:w="0" w:type="auto"/>
            <w:tcMar>
              <w:top w:w="15" w:type="dxa"/>
              <w:left w:w="15" w:type="dxa"/>
              <w:bottom w:w="15" w:type="dxa"/>
              <w:right w:w="15" w:type="dxa"/>
            </w:tcMar>
            <w:vAlign w:val="center"/>
            <w:hideMark/>
          </w:tcPr>
          <w:p w:rsidR="00AB2222" w:rsidRDefault="00AB2222" w:rsidP="007A37C0">
            <w:pPr>
              <w:jc w:val="both"/>
              <w:rPr>
                <w:rFonts w:cs="Times New Roman"/>
                <w:sz w:val="22"/>
                <w:szCs w:val="22"/>
              </w:rPr>
            </w:pPr>
          </w:p>
        </w:tc>
      </w:tr>
    </w:tbl>
    <w:p w:rsidR="00AB2222" w:rsidRDefault="00AB2222" w:rsidP="00AB2222">
      <w:pPr>
        <w:rPr>
          <w:sz w:val="22"/>
          <w:szCs w:val="22"/>
        </w:rPr>
      </w:pPr>
    </w:p>
    <w:p w:rsidR="00AB2222" w:rsidRDefault="00AB2222" w:rsidP="00AB2222">
      <w:pPr>
        <w:rPr>
          <w:rFonts w:ascii="Times New Roman" w:eastAsia="Times New Roman" w:hAnsi="Times New Roman" w:cs="Times New Roman"/>
        </w:rPr>
      </w:pPr>
      <w:r w:rsidRPr="001C0AF1">
        <w:rPr>
          <w:rFonts w:ascii="Times New Roman" w:eastAsia="Times New Roman" w:hAnsi="Times New Roman" w:cs="Times New Roman"/>
          <w:b/>
        </w:rPr>
        <w:t>REQUIRED EDUCATION, EXPERIENCE AND SKILLS:</w:t>
      </w:r>
      <w:r>
        <w:rPr>
          <w:rFonts w:ascii="Times New Roman" w:eastAsia="Times New Roman" w:hAnsi="Times New Roman" w:cs="Times New Roman"/>
        </w:rPr>
        <w:t xml:space="preserve"> 1. High School Graduate or Equivalent required.  2. Interpersonal skills to represent Exchange Bank in a positive way in dealing with customers and other employees. 3. Cash handling and balancing experience and accuracy.  4. Customer service and retail sales experience.  5. Ability to operate on-line teller terminal and other standard office equipment such as a computer, typewriter and 10 key calculator/adding machine. 6. Saturday morning availability to work is required.  7. Successful completion of teller training and any other compliance training deemed necessary by the Bank.</w:t>
      </w:r>
    </w:p>
    <w:p w:rsidR="00AB2222" w:rsidRDefault="00AB2222" w:rsidP="00AB2222">
      <w:pPr>
        <w:rPr>
          <w:rFonts w:ascii="Times New Roman" w:eastAsia="Times New Roman" w:hAnsi="Times New Roman" w:cs="Times New Roman"/>
        </w:rPr>
      </w:pPr>
    </w:p>
    <w:p w:rsidR="00AB2222" w:rsidRDefault="00AB2222" w:rsidP="00AB2222">
      <w:pPr>
        <w:rPr>
          <w:rFonts w:ascii="Times New Roman" w:eastAsia="Times New Roman" w:hAnsi="Times New Roman" w:cs="Times New Roman"/>
        </w:rPr>
      </w:pPr>
      <w:r w:rsidRPr="001C0AF1">
        <w:rPr>
          <w:rFonts w:ascii="Times New Roman" w:eastAsia="Times New Roman" w:hAnsi="Times New Roman" w:cs="Times New Roman"/>
          <w:b/>
        </w:rPr>
        <w:t>EQUIPMENT USED:</w:t>
      </w:r>
      <w:r>
        <w:rPr>
          <w:rFonts w:ascii="Times New Roman" w:eastAsia="Times New Roman" w:hAnsi="Times New Roman" w:cs="Times New Roman"/>
        </w:rPr>
        <w:t xml:space="preserve"> 1. Computer 2. Typewriter 3. Check Scanner 4. Ten-key calculator.   </w:t>
      </w:r>
    </w:p>
    <w:p w:rsidR="00AB2222" w:rsidRDefault="00AB2222" w:rsidP="00AB2222">
      <w:pPr>
        <w:rPr>
          <w:rFonts w:ascii="Times New Roman" w:eastAsia="Times New Roman" w:hAnsi="Times New Roman" w:cs="Times New Roman"/>
        </w:rPr>
      </w:pPr>
    </w:p>
    <w:p w:rsidR="00AB2222" w:rsidRDefault="00AB2222" w:rsidP="00AB2222">
      <w:pPr>
        <w:rPr>
          <w:rFonts w:ascii="Times New Roman" w:eastAsia="Times New Roman" w:hAnsi="Times New Roman" w:cs="Times New Roman"/>
        </w:rPr>
      </w:pPr>
    </w:p>
    <w:p w:rsidR="00AB2222" w:rsidRDefault="00AB2222" w:rsidP="00AB2222">
      <w:pPr>
        <w:rPr>
          <w:rFonts w:ascii="Times New Roman" w:eastAsia="Times New Roman" w:hAnsi="Times New Roman" w:cs="Times New Roman"/>
        </w:rPr>
      </w:pPr>
    </w:p>
    <w:p w:rsidR="00AB2222" w:rsidRPr="00AB2222" w:rsidRDefault="00AB2222" w:rsidP="00AB2222">
      <w:pPr>
        <w:ind w:left="-180" w:right="-180"/>
        <w:jc w:val="center"/>
        <w:rPr>
          <w:rFonts w:ascii="Times New Roman" w:eastAsia="Times New Roman" w:hAnsi="Times New Roman" w:cs="Times New Roman"/>
          <w:b/>
        </w:rPr>
      </w:pPr>
      <w:r w:rsidRPr="00AB2222">
        <w:rPr>
          <w:rFonts w:ascii="Times New Roman" w:eastAsia="Times New Roman" w:hAnsi="Times New Roman" w:cs="Times New Roman"/>
          <w:b/>
        </w:rPr>
        <w:t>All qualified applicants will receive consideration for employment without regard to race, color, religion, sex, sexual orientation, gender identity or national origin.</w:t>
      </w:r>
    </w:p>
    <w:p w:rsidR="00FD0E23" w:rsidRDefault="00FD0E23">
      <w:bookmarkStart w:id="0" w:name="_GoBack"/>
      <w:bookmarkEnd w:id="0"/>
    </w:p>
    <w:sectPr w:rsidR="00FD0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22"/>
    <w:rsid w:val="00AB2222"/>
    <w:rsid w:val="00FD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222"/>
    <w:rPr>
      <w:rFonts w:ascii="Tahoma" w:hAnsi="Tahoma" w:cs="Tahoma"/>
      <w:sz w:val="16"/>
      <w:szCs w:val="16"/>
    </w:rPr>
  </w:style>
  <w:style w:type="character" w:customStyle="1" w:styleId="BalloonTextChar">
    <w:name w:val="Balloon Text Char"/>
    <w:basedOn w:val="DefaultParagraphFont"/>
    <w:link w:val="BalloonText"/>
    <w:uiPriority w:val="99"/>
    <w:semiHidden/>
    <w:rsid w:val="00AB22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222"/>
    <w:rPr>
      <w:rFonts w:ascii="Tahoma" w:hAnsi="Tahoma" w:cs="Tahoma"/>
      <w:sz w:val="16"/>
      <w:szCs w:val="16"/>
    </w:rPr>
  </w:style>
  <w:style w:type="character" w:customStyle="1" w:styleId="BalloonTextChar">
    <w:name w:val="Balloon Text Char"/>
    <w:basedOn w:val="DefaultParagraphFont"/>
    <w:link w:val="BalloonText"/>
    <w:uiPriority w:val="99"/>
    <w:semiHidden/>
    <w:rsid w:val="00AB22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83CB14F3.dotm</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1</cp:revision>
  <dcterms:created xsi:type="dcterms:W3CDTF">2020-02-26T19:10:00Z</dcterms:created>
  <dcterms:modified xsi:type="dcterms:W3CDTF">2020-02-26T19:13:00Z</dcterms:modified>
</cp:coreProperties>
</file>